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4B" w:rsidRPr="003D714B" w:rsidRDefault="003D714B" w:rsidP="003D714B">
      <w:pPr>
        <w:jc w:val="center"/>
        <w:rPr>
          <w:rFonts w:ascii="Tahoma" w:hAnsi="Tahoma" w:cs="Tahoma"/>
          <w:b/>
          <w:bCs/>
          <w:sz w:val="36"/>
          <w:szCs w:val="36"/>
        </w:rPr>
      </w:pPr>
      <w:bookmarkStart w:id="0" w:name="_GoBack"/>
      <w:r w:rsidRPr="003D714B">
        <w:rPr>
          <w:rFonts w:ascii="Tahoma" w:hAnsi="Tahoma" w:cs="Tahoma" w:hint="eastAsia"/>
          <w:b/>
          <w:bCs/>
          <w:sz w:val="36"/>
          <w:szCs w:val="36"/>
        </w:rPr>
        <w:t>家蚕基因组生物学国家重点实验室</w:t>
      </w:r>
    </w:p>
    <w:p w:rsidR="001A7F67" w:rsidRPr="003D714B" w:rsidRDefault="003D714B" w:rsidP="003D714B">
      <w:pPr>
        <w:jc w:val="center"/>
        <w:rPr>
          <w:rFonts w:ascii="Tahoma" w:hAnsi="Tahoma" w:cs="Tahoma"/>
          <w:b/>
          <w:bCs/>
          <w:sz w:val="36"/>
          <w:szCs w:val="36"/>
        </w:rPr>
      </w:pPr>
      <w:r w:rsidRPr="003D714B">
        <w:rPr>
          <w:rFonts w:ascii="Tahoma" w:hAnsi="Tahoma" w:cs="Tahoma"/>
          <w:b/>
          <w:bCs/>
          <w:sz w:val="36"/>
          <w:szCs w:val="36"/>
        </w:rPr>
        <w:t>2019</w:t>
      </w:r>
      <w:r w:rsidRPr="003D714B">
        <w:rPr>
          <w:rFonts w:ascii="Tahoma" w:hAnsi="Tahoma" w:cs="Tahoma"/>
          <w:b/>
          <w:bCs/>
          <w:sz w:val="36"/>
          <w:szCs w:val="36"/>
        </w:rPr>
        <w:t>年重庆市研究生科研创新项目推荐情况公示</w:t>
      </w:r>
    </w:p>
    <w:bookmarkEnd w:id="0"/>
    <w:p w:rsidR="003D714B" w:rsidRDefault="003D714B" w:rsidP="003D714B">
      <w:pPr>
        <w:ind w:firstLineChars="200" w:firstLine="58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根据《重庆市教育委员会关于开展</w:t>
      </w:r>
      <w:r>
        <w:rPr>
          <w:rFonts w:ascii="Tahoma" w:hAnsi="Tahoma" w:cs="Tahoma"/>
          <w:color w:val="333333"/>
          <w:sz w:val="29"/>
          <w:szCs w:val="29"/>
          <w:shd w:val="clear" w:color="auto" w:fill="FFFFFF"/>
        </w:rPr>
        <w:t>2019</w:t>
      </w:r>
      <w:r>
        <w:rPr>
          <w:rFonts w:ascii="Tahoma" w:hAnsi="Tahoma" w:cs="Tahoma" w:hint="eastAsia"/>
          <w:color w:val="333333"/>
          <w:sz w:val="29"/>
          <w:szCs w:val="29"/>
          <w:shd w:val="clear" w:color="auto" w:fill="FFFFFF"/>
        </w:rPr>
        <w:t>年研究生教育教学改革研究项目立项工作的通知》</w:t>
      </w:r>
      <w:r>
        <w:rPr>
          <w:rFonts w:ascii="Tahoma" w:hAnsi="Tahoma" w:cs="Tahoma" w:hint="eastAsia"/>
          <w:color w:val="333333"/>
          <w:sz w:val="29"/>
          <w:szCs w:val="29"/>
          <w:shd w:val="clear" w:color="auto" w:fill="FFFFFF"/>
        </w:rPr>
        <w:t>(</w:t>
      </w:r>
      <w:r>
        <w:rPr>
          <w:rFonts w:ascii="Tahoma" w:hAnsi="Tahoma" w:cs="Tahoma" w:hint="eastAsia"/>
          <w:color w:val="333333"/>
          <w:sz w:val="29"/>
          <w:szCs w:val="29"/>
          <w:shd w:val="clear" w:color="auto" w:fill="FFFFFF"/>
        </w:rPr>
        <w:t>渝教办函【</w:t>
      </w:r>
      <w:r>
        <w:rPr>
          <w:rFonts w:ascii="Tahoma" w:hAnsi="Tahoma" w:cs="Tahoma"/>
          <w:color w:val="333333"/>
          <w:sz w:val="29"/>
          <w:szCs w:val="29"/>
          <w:shd w:val="clear" w:color="auto" w:fill="FFFFFF"/>
        </w:rPr>
        <w:t>2019</w:t>
      </w:r>
      <w:r>
        <w:rPr>
          <w:rFonts w:ascii="Tahoma" w:hAnsi="Tahoma" w:cs="Tahoma" w:hint="eastAsia"/>
          <w:color w:val="333333"/>
          <w:sz w:val="29"/>
          <w:szCs w:val="29"/>
          <w:shd w:val="clear" w:color="auto" w:fill="FFFFFF"/>
        </w:rPr>
        <w:t>】</w:t>
      </w:r>
      <w:r>
        <w:rPr>
          <w:rFonts w:ascii="Tahoma" w:hAnsi="Tahoma" w:cs="Tahoma"/>
          <w:color w:val="333333"/>
          <w:sz w:val="29"/>
          <w:szCs w:val="29"/>
          <w:shd w:val="clear" w:color="auto" w:fill="FFFFFF"/>
        </w:rPr>
        <w:t>107</w:t>
      </w:r>
      <w:r>
        <w:rPr>
          <w:rFonts w:ascii="Tahoma" w:hAnsi="Tahoma" w:cs="Tahoma" w:hint="eastAsia"/>
          <w:color w:val="333333"/>
          <w:sz w:val="29"/>
          <w:szCs w:val="29"/>
          <w:shd w:val="clear" w:color="auto" w:fill="FFFFFF"/>
        </w:rPr>
        <w:t>号</w:t>
      </w:r>
      <w:r>
        <w:rPr>
          <w:rFonts w:ascii="Tahoma" w:hAnsi="Tahoma" w:cs="Tahoma" w:hint="eastAsia"/>
          <w:color w:val="333333"/>
          <w:sz w:val="29"/>
          <w:szCs w:val="29"/>
          <w:shd w:val="clear" w:color="auto" w:fill="FFFFFF"/>
        </w:rPr>
        <w:t>)</w:t>
      </w:r>
      <w:r>
        <w:rPr>
          <w:rFonts w:ascii="Tahoma" w:hAnsi="Tahoma" w:cs="Tahoma" w:hint="eastAsia"/>
          <w:color w:val="333333"/>
          <w:sz w:val="29"/>
          <w:szCs w:val="29"/>
          <w:shd w:val="clear" w:color="auto" w:fill="FFFFFF"/>
        </w:rPr>
        <w:t>文件精神和《重庆市研究生科研创新项目管理工作指南》要求，组织优秀研究生积极申报，家蚕基因组生物学国家重点实验室学术委员会对申报书进行综合评议，并根据学校限额，择优推荐。现对推荐结果进行公示：</w:t>
      </w:r>
    </w:p>
    <w:p w:rsidR="00EB5B3A" w:rsidRDefault="00EB5B3A" w:rsidP="00EB5B3A">
      <w:pPr>
        <w:pStyle w:val="a3"/>
        <w:numPr>
          <w:ilvl w:val="0"/>
          <w:numId w:val="1"/>
        </w:numPr>
        <w:ind w:firstLineChars="0"/>
        <w:rPr>
          <w:rFonts w:ascii="Tahoma" w:hAnsi="Tahoma" w:cs="Tahoma"/>
          <w:color w:val="333333"/>
          <w:sz w:val="29"/>
          <w:szCs w:val="29"/>
          <w:shd w:val="clear" w:color="auto" w:fill="FFFFFF"/>
        </w:rPr>
      </w:pPr>
      <w:r w:rsidRPr="00EB5B3A">
        <w:rPr>
          <w:rFonts w:ascii="Tahoma" w:hAnsi="Tahoma" w:cs="Tahoma" w:hint="eastAsia"/>
          <w:color w:val="333333"/>
          <w:sz w:val="29"/>
          <w:szCs w:val="29"/>
          <w:shd w:val="clear" w:color="auto" w:fill="FFFFFF"/>
        </w:rPr>
        <w:t>博士研究生</w:t>
      </w:r>
    </w:p>
    <w:tbl>
      <w:tblPr>
        <w:tblStyle w:val="a4"/>
        <w:tblW w:w="0" w:type="auto"/>
        <w:tblInd w:w="435" w:type="dxa"/>
        <w:tblLook w:val="04A0" w:firstRow="1" w:lastRow="0" w:firstColumn="1" w:lastColumn="0" w:noHBand="0" w:noVBand="1"/>
      </w:tblPr>
      <w:tblGrid>
        <w:gridCol w:w="807"/>
        <w:gridCol w:w="5103"/>
        <w:gridCol w:w="1276"/>
        <w:gridCol w:w="901"/>
      </w:tblGrid>
      <w:tr w:rsidR="00EB5B3A" w:rsidTr="00716FCF">
        <w:tc>
          <w:tcPr>
            <w:tcW w:w="807"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序号</w:t>
            </w:r>
          </w:p>
        </w:tc>
        <w:tc>
          <w:tcPr>
            <w:tcW w:w="5103"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项目名称</w:t>
            </w:r>
          </w:p>
        </w:tc>
        <w:tc>
          <w:tcPr>
            <w:tcW w:w="1276"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申报人</w:t>
            </w:r>
          </w:p>
        </w:tc>
        <w:tc>
          <w:tcPr>
            <w:tcW w:w="901"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备注</w:t>
            </w:r>
          </w:p>
        </w:tc>
      </w:tr>
      <w:tr w:rsidR="00EB5B3A" w:rsidTr="00716FCF">
        <w:tc>
          <w:tcPr>
            <w:tcW w:w="807"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1</w:t>
            </w:r>
          </w:p>
        </w:tc>
        <w:tc>
          <w:tcPr>
            <w:tcW w:w="5103" w:type="dxa"/>
          </w:tcPr>
          <w:p w:rsidR="00EB5B3A" w:rsidRPr="00716FCF" w:rsidRDefault="00716FCF" w:rsidP="00716FCF">
            <w:pPr>
              <w:rPr>
                <w:rFonts w:ascii="宋体" w:eastAsia="宋体" w:hAnsi="宋体" w:cs="宋体"/>
                <w:sz w:val="22"/>
              </w:rPr>
            </w:pPr>
            <w:r>
              <w:rPr>
                <w:rFonts w:hint="eastAsia"/>
                <w:sz w:val="22"/>
              </w:rPr>
              <w:t>家蚕</w:t>
            </w:r>
            <w:r>
              <w:rPr>
                <w:rFonts w:hint="eastAsia"/>
                <w:sz w:val="22"/>
              </w:rPr>
              <w:t>Chr1</w:t>
            </w:r>
            <w:r>
              <w:rPr>
                <w:rFonts w:hint="eastAsia"/>
                <w:sz w:val="22"/>
              </w:rPr>
              <w:t>茧丝产量相关基因的定位研究</w:t>
            </w:r>
          </w:p>
        </w:tc>
        <w:tc>
          <w:tcPr>
            <w:tcW w:w="1276" w:type="dxa"/>
          </w:tcPr>
          <w:p w:rsidR="00EB5B3A" w:rsidRDefault="00FA4D46"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栾悦</w:t>
            </w:r>
          </w:p>
        </w:tc>
        <w:tc>
          <w:tcPr>
            <w:tcW w:w="901" w:type="dxa"/>
          </w:tcPr>
          <w:p w:rsidR="00EB5B3A" w:rsidRDefault="00EB5B3A" w:rsidP="00EB5B3A">
            <w:pPr>
              <w:pStyle w:val="a3"/>
              <w:ind w:firstLineChars="0" w:firstLine="0"/>
              <w:rPr>
                <w:rFonts w:ascii="Tahoma" w:hAnsi="Tahoma" w:cs="Tahoma"/>
                <w:color w:val="333333"/>
                <w:sz w:val="29"/>
                <w:szCs w:val="29"/>
                <w:shd w:val="clear" w:color="auto" w:fill="FFFFFF"/>
              </w:rPr>
            </w:pPr>
          </w:p>
        </w:tc>
      </w:tr>
      <w:tr w:rsidR="00EB5B3A" w:rsidTr="00716FCF">
        <w:tc>
          <w:tcPr>
            <w:tcW w:w="807"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2</w:t>
            </w:r>
          </w:p>
        </w:tc>
        <w:tc>
          <w:tcPr>
            <w:tcW w:w="5103" w:type="dxa"/>
          </w:tcPr>
          <w:p w:rsidR="00EB5B3A" w:rsidRPr="00716FCF" w:rsidRDefault="00716FCF" w:rsidP="00716FCF">
            <w:pPr>
              <w:rPr>
                <w:rFonts w:ascii="宋体" w:eastAsia="宋体" w:hAnsi="宋体" w:cs="宋体"/>
                <w:sz w:val="22"/>
              </w:rPr>
            </w:pPr>
            <w:r>
              <w:rPr>
                <w:rFonts w:hint="eastAsia"/>
                <w:sz w:val="22"/>
              </w:rPr>
              <w:t>Lowfat</w:t>
            </w:r>
            <w:r>
              <w:rPr>
                <w:rFonts w:hint="eastAsia"/>
                <w:sz w:val="22"/>
              </w:rPr>
              <w:t>调控昆虫蜕皮激素合成的分子机制研究</w:t>
            </w:r>
          </w:p>
        </w:tc>
        <w:tc>
          <w:tcPr>
            <w:tcW w:w="1276" w:type="dxa"/>
          </w:tcPr>
          <w:p w:rsidR="00EB5B3A" w:rsidRDefault="00FA4D46"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李政</w:t>
            </w:r>
          </w:p>
        </w:tc>
        <w:tc>
          <w:tcPr>
            <w:tcW w:w="901" w:type="dxa"/>
          </w:tcPr>
          <w:p w:rsidR="00EB5B3A" w:rsidRDefault="00EB5B3A" w:rsidP="00EB5B3A">
            <w:pPr>
              <w:pStyle w:val="a3"/>
              <w:ind w:firstLineChars="0" w:firstLine="0"/>
              <w:rPr>
                <w:rFonts w:ascii="Tahoma" w:hAnsi="Tahoma" w:cs="Tahoma"/>
                <w:color w:val="333333"/>
                <w:sz w:val="29"/>
                <w:szCs w:val="29"/>
                <w:shd w:val="clear" w:color="auto" w:fill="FFFFFF"/>
              </w:rPr>
            </w:pPr>
          </w:p>
        </w:tc>
      </w:tr>
      <w:tr w:rsidR="00EB5B3A" w:rsidTr="00716FCF">
        <w:tc>
          <w:tcPr>
            <w:tcW w:w="807"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3</w:t>
            </w:r>
          </w:p>
        </w:tc>
        <w:tc>
          <w:tcPr>
            <w:tcW w:w="5103" w:type="dxa"/>
          </w:tcPr>
          <w:p w:rsidR="00EB5B3A" w:rsidRPr="00716FCF" w:rsidRDefault="00716FCF" w:rsidP="00716FCF">
            <w:pPr>
              <w:rPr>
                <w:rFonts w:ascii="宋体" w:eastAsia="宋体" w:hAnsi="宋体" w:cs="宋体"/>
                <w:sz w:val="22"/>
              </w:rPr>
            </w:pPr>
            <w:r>
              <w:rPr>
                <w:rFonts w:hint="eastAsia"/>
                <w:sz w:val="22"/>
              </w:rPr>
              <w:t>家蚕新丝胶蛋白的功能研究</w:t>
            </w:r>
          </w:p>
        </w:tc>
        <w:tc>
          <w:tcPr>
            <w:tcW w:w="1276" w:type="dxa"/>
          </w:tcPr>
          <w:p w:rsidR="00EB5B3A" w:rsidRDefault="00FA4D46"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郭凯雨</w:t>
            </w:r>
          </w:p>
        </w:tc>
        <w:tc>
          <w:tcPr>
            <w:tcW w:w="901" w:type="dxa"/>
          </w:tcPr>
          <w:p w:rsidR="00EB5B3A" w:rsidRDefault="00EB5B3A" w:rsidP="00EB5B3A">
            <w:pPr>
              <w:pStyle w:val="a3"/>
              <w:ind w:firstLineChars="0" w:firstLine="0"/>
              <w:rPr>
                <w:rFonts w:ascii="Tahoma" w:hAnsi="Tahoma" w:cs="Tahoma"/>
                <w:color w:val="333333"/>
                <w:sz w:val="29"/>
                <w:szCs w:val="29"/>
                <w:shd w:val="clear" w:color="auto" w:fill="FFFFFF"/>
              </w:rPr>
            </w:pPr>
          </w:p>
        </w:tc>
      </w:tr>
      <w:tr w:rsidR="00EB5B3A" w:rsidTr="00716FCF">
        <w:tc>
          <w:tcPr>
            <w:tcW w:w="807"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4</w:t>
            </w:r>
          </w:p>
        </w:tc>
        <w:tc>
          <w:tcPr>
            <w:tcW w:w="5103" w:type="dxa"/>
          </w:tcPr>
          <w:p w:rsidR="00EB5B3A" w:rsidRPr="00716FCF" w:rsidRDefault="00716FCF" w:rsidP="00716FCF">
            <w:pPr>
              <w:rPr>
                <w:rFonts w:ascii="宋体" w:eastAsia="宋体" w:hAnsi="宋体" w:cs="宋体"/>
                <w:sz w:val="22"/>
              </w:rPr>
            </w:pPr>
            <w:r>
              <w:rPr>
                <w:rFonts w:hint="eastAsia"/>
                <w:sz w:val="22"/>
              </w:rPr>
              <w:t>广宿主域杆状病毒表达系统构建研究</w:t>
            </w:r>
          </w:p>
        </w:tc>
        <w:tc>
          <w:tcPr>
            <w:tcW w:w="1276" w:type="dxa"/>
          </w:tcPr>
          <w:p w:rsidR="00EB5B3A" w:rsidRDefault="00672666"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范有鹏</w:t>
            </w:r>
          </w:p>
        </w:tc>
        <w:tc>
          <w:tcPr>
            <w:tcW w:w="901" w:type="dxa"/>
          </w:tcPr>
          <w:p w:rsidR="00EB5B3A" w:rsidRDefault="00EB5B3A" w:rsidP="00EB5B3A">
            <w:pPr>
              <w:pStyle w:val="a3"/>
              <w:ind w:firstLineChars="0" w:firstLine="0"/>
              <w:rPr>
                <w:rFonts w:ascii="Tahoma" w:hAnsi="Tahoma" w:cs="Tahoma"/>
                <w:color w:val="333333"/>
                <w:sz w:val="29"/>
                <w:szCs w:val="29"/>
                <w:shd w:val="clear" w:color="auto" w:fill="FFFFFF"/>
              </w:rPr>
            </w:pPr>
          </w:p>
        </w:tc>
      </w:tr>
      <w:tr w:rsidR="00EB5B3A" w:rsidTr="00716FCF">
        <w:tc>
          <w:tcPr>
            <w:tcW w:w="807" w:type="dxa"/>
          </w:tcPr>
          <w:p w:rsidR="00EB5B3A" w:rsidRDefault="00EB5B3A"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5</w:t>
            </w:r>
          </w:p>
        </w:tc>
        <w:tc>
          <w:tcPr>
            <w:tcW w:w="5103" w:type="dxa"/>
          </w:tcPr>
          <w:p w:rsidR="00EB5B3A" w:rsidRPr="00716FCF" w:rsidRDefault="00716FCF" w:rsidP="00716FCF">
            <w:pPr>
              <w:rPr>
                <w:sz w:val="22"/>
              </w:rPr>
            </w:pPr>
            <w:r w:rsidRPr="00716FCF">
              <w:rPr>
                <w:sz w:val="22"/>
              </w:rPr>
              <w:t>MOXD1</w:t>
            </w:r>
            <w:r w:rsidRPr="00716FCF">
              <w:rPr>
                <w:sz w:val="22"/>
              </w:rPr>
              <w:t>在胶质母细胞瘤中的作用及其机制探究</w:t>
            </w:r>
          </w:p>
        </w:tc>
        <w:tc>
          <w:tcPr>
            <w:tcW w:w="1276" w:type="dxa"/>
          </w:tcPr>
          <w:p w:rsidR="00EB5B3A" w:rsidRDefault="00672666" w:rsidP="00EB5B3A">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史鹏飞</w:t>
            </w:r>
          </w:p>
        </w:tc>
        <w:tc>
          <w:tcPr>
            <w:tcW w:w="901" w:type="dxa"/>
          </w:tcPr>
          <w:p w:rsidR="00EB5B3A" w:rsidRDefault="00EB5B3A" w:rsidP="00EB5B3A">
            <w:pPr>
              <w:pStyle w:val="a3"/>
              <w:ind w:firstLineChars="0" w:firstLine="0"/>
              <w:rPr>
                <w:rFonts w:ascii="Tahoma" w:hAnsi="Tahoma" w:cs="Tahoma"/>
                <w:color w:val="333333"/>
                <w:sz w:val="29"/>
                <w:szCs w:val="29"/>
                <w:shd w:val="clear" w:color="auto" w:fill="FFFFFF"/>
              </w:rPr>
            </w:pPr>
          </w:p>
        </w:tc>
      </w:tr>
    </w:tbl>
    <w:p w:rsidR="00EB5B3A" w:rsidRPr="00EB5B3A" w:rsidRDefault="00EB5B3A" w:rsidP="00EB5B3A">
      <w:pPr>
        <w:rPr>
          <w:rFonts w:ascii="Tahoma" w:hAnsi="Tahoma" w:cs="Tahoma"/>
          <w:color w:val="333333"/>
          <w:sz w:val="29"/>
          <w:szCs w:val="29"/>
          <w:shd w:val="clear" w:color="auto" w:fill="FFFFFF"/>
        </w:rPr>
      </w:pPr>
    </w:p>
    <w:p w:rsidR="00EB5B3A" w:rsidRDefault="00EB5B3A" w:rsidP="00EB5B3A">
      <w:pPr>
        <w:pStyle w:val="a3"/>
        <w:numPr>
          <w:ilvl w:val="0"/>
          <w:numId w:val="1"/>
        </w:numPr>
        <w:ind w:firstLineChars="0"/>
        <w:rPr>
          <w:rFonts w:ascii="Tahoma" w:hAnsi="Tahoma" w:cs="Tahoma"/>
          <w:color w:val="333333"/>
          <w:sz w:val="29"/>
          <w:szCs w:val="29"/>
          <w:shd w:val="clear" w:color="auto" w:fill="FFFFFF"/>
        </w:rPr>
      </w:pPr>
      <w:r w:rsidRPr="00EB5B3A">
        <w:rPr>
          <w:rFonts w:ascii="Tahoma" w:hAnsi="Tahoma" w:cs="Tahoma" w:hint="eastAsia"/>
          <w:color w:val="333333"/>
          <w:sz w:val="29"/>
          <w:szCs w:val="29"/>
          <w:shd w:val="clear" w:color="auto" w:fill="FFFFFF"/>
        </w:rPr>
        <w:t>硕士研究生</w:t>
      </w:r>
    </w:p>
    <w:tbl>
      <w:tblPr>
        <w:tblStyle w:val="a4"/>
        <w:tblW w:w="0" w:type="auto"/>
        <w:tblInd w:w="435" w:type="dxa"/>
        <w:tblLook w:val="04A0" w:firstRow="1" w:lastRow="0" w:firstColumn="1" w:lastColumn="0" w:noHBand="0" w:noVBand="1"/>
      </w:tblPr>
      <w:tblGrid>
        <w:gridCol w:w="949"/>
        <w:gridCol w:w="4961"/>
        <w:gridCol w:w="1276"/>
        <w:gridCol w:w="901"/>
      </w:tblGrid>
      <w:tr w:rsidR="00EB5B3A" w:rsidTr="00865F14">
        <w:tc>
          <w:tcPr>
            <w:tcW w:w="949" w:type="dxa"/>
          </w:tcPr>
          <w:p w:rsidR="00EB5B3A" w:rsidRDefault="00EB5B3A"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序号</w:t>
            </w:r>
          </w:p>
        </w:tc>
        <w:tc>
          <w:tcPr>
            <w:tcW w:w="4961" w:type="dxa"/>
          </w:tcPr>
          <w:p w:rsidR="00EB5B3A" w:rsidRDefault="00EB5B3A"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项目名称</w:t>
            </w:r>
          </w:p>
        </w:tc>
        <w:tc>
          <w:tcPr>
            <w:tcW w:w="1276" w:type="dxa"/>
          </w:tcPr>
          <w:p w:rsidR="00EB5B3A" w:rsidRDefault="00EB5B3A"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申报人</w:t>
            </w:r>
          </w:p>
        </w:tc>
        <w:tc>
          <w:tcPr>
            <w:tcW w:w="901" w:type="dxa"/>
          </w:tcPr>
          <w:p w:rsidR="00EB5B3A" w:rsidRDefault="00EB5B3A"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备注</w:t>
            </w:r>
          </w:p>
        </w:tc>
      </w:tr>
      <w:tr w:rsidR="00EB5B3A" w:rsidTr="00865F14">
        <w:tc>
          <w:tcPr>
            <w:tcW w:w="949" w:type="dxa"/>
          </w:tcPr>
          <w:p w:rsidR="00EB5B3A" w:rsidRDefault="00672666"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1</w:t>
            </w:r>
          </w:p>
        </w:tc>
        <w:tc>
          <w:tcPr>
            <w:tcW w:w="4961" w:type="dxa"/>
          </w:tcPr>
          <w:p w:rsidR="00EB5B3A" w:rsidRDefault="00865F14" w:rsidP="00B76CD3">
            <w:pPr>
              <w:pStyle w:val="a3"/>
              <w:ind w:firstLineChars="0" w:firstLine="0"/>
              <w:rPr>
                <w:rFonts w:ascii="Tahoma" w:hAnsi="Tahoma" w:cs="Tahoma"/>
                <w:color w:val="333333"/>
                <w:sz w:val="29"/>
                <w:szCs w:val="29"/>
                <w:shd w:val="clear" w:color="auto" w:fill="FFFFFF"/>
              </w:rPr>
            </w:pPr>
            <w:r w:rsidRPr="00865F14">
              <w:rPr>
                <w:rFonts w:hint="eastAsia"/>
                <w:sz w:val="22"/>
              </w:rPr>
              <w:t>组蛋白甲基转移酶</w:t>
            </w:r>
            <w:r w:rsidRPr="00865F14">
              <w:rPr>
                <w:rFonts w:hint="eastAsia"/>
                <w:sz w:val="22"/>
              </w:rPr>
              <w:t>G9a</w:t>
            </w:r>
            <w:r w:rsidRPr="00865F14">
              <w:rPr>
                <w:rFonts w:hint="eastAsia"/>
                <w:sz w:val="22"/>
              </w:rPr>
              <w:t>对胃癌细胞增殖、迁移和侵袭的作用及其机制研究</w:t>
            </w:r>
          </w:p>
        </w:tc>
        <w:tc>
          <w:tcPr>
            <w:tcW w:w="1276" w:type="dxa"/>
          </w:tcPr>
          <w:p w:rsidR="00EB5B3A" w:rsidRDefault="00672666"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钟熙</w:t>
            </w:r>
          </w:p>
        </w:tc>
        <w:tc>
          <w:tcPr>
            <w:tcW w:w="901" w:type="dxa"/>
          </w:tcPr>
          <w:p w:rsidR="00EB5B3A" w:rsidRDefault="00EB5B3A" w:rsidP="00B76CD3">
            <w:pPr>
              <w:pStyle w:val="a3"/>
              <w:ind w:firstLineChars="0" w:firstLine="0"/>
              <w:rPr>
                <w:rFonts w:ascii="Tahoma" w:hAnsi="Tahoma" w:cs="Tahoma"/>
                <w:color w:val="333333"/>
                <w:sz w:val="29"/>
                <w:szCs w:val="29"/>
                <w:shd w:val="clear" w:color="auto" w:fill="FFFFFF"/>
              </w:rPr>
            </w:pPr>
          </w:p>
        </w:tc>
      </w:tr>
      <w:tr w:rsidR="00EB5B3A" w:rsidTr="00865F14">
        <w:tc>
          <w:tcPr>
            <w:tcW w:w="949" w:type="dxa"/>
          </w:tcPr>
          <w:p w:rsidR="00EB5B3A" w:rsidRDefault="00672666"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2</w:t>
            </w:r>
          </w:p>
        </w:tc>
        <w:tc>
          <w:tcPr>
            <w:tcW w:w="4961" w:type="dxa"/>
          </w:tcPr>
          <w:p w:rsidR="00EB5B3A" w:rsidRDefault="00865F14" w:rsidP="00B76CD3">
            <w:pPr>
              <w:pStyle w:val="a3"/>
              <w:ind w:firstLineChars="0" w:firstLine="0"/>
              <w:rPr>
                <w:rFonts w:ascii="Tahoma" w:hAnsi="Tahoma" w:cs="Tahoma"/>
                <w:color w:val="333333"/>
                <w:sz w:val="29"/>
                <w:szCs w:val="29"/>
                <w:shd w:val="clear" w:color="auto" w:fill="FFFFFF"/>
              </w:rPr>
            </w:pPr>
            <w:r w:rsidRPr="00865F14">
              <w:rPr>
                <w:rFonts w:hint="eastAsia"/>
                <w:sz w:val="22"/>
              </w:rPr>
              <w:t>基于冷冻切片技术测定茧丝细度的方法研究</w:t>
            </w:r>
          </w:p>
        </w:tc>
        <w:tc>
          <w:tcPr>
            <w:tcW w:w="1276" w:type="dxa"/>
          </w:tcPr>
          <w:p w:rsidR="00EB5B3A" w:rsidRDefault="00EE114C"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张碧丽</w:t>
            </w:r>
          </w:p>
        </w:tc>
        <w:tc>
          <w:tcPr>
            <w:tcW w:w="901" w:type="dxa"/>
          </w:tcPr>
          <w:p w:rsidR="00EB5B3A" w:rsidRDefault="00EB5B3A" w:rsidP="00B76CD3">
            <w:pPr>
              <w:pStyle w:val="a3"/>
              <w:ind w:firstLineChars="0" w:firstLine="0"/>
              <w:rPr>
                <w:rFonts w:ascii="Tahoma" w:hAnsi="Tahoma" w:cs="Tahoma"/>
                <w:color w:val="333333"/>
                <w:sz w:val="29"/>
                <w:szCs w:val="29"/>
                <w:shd w:val="clear" w:color="auto" w:fill="FFFFFF"/>
              </w:rPr>
            </w:pPr>
          </w:p>
        </w:tc>
      </w:tr>
      <w:tr w:rsidR="00EB5B3A" w:rsidTr="00865F14">
        <w:tc>
          <w:tcPr>
            <w:tcW w:w="949" w:type="dxa"/>
          </w:tcPr>
          <w:p w:rsidR="00EB5B3A" w:rsidRDefault="00672666"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3</w:t>
            </w:r>
          </w:p>
        </w:tc>
        <w:tc>
          <w:tcPr>
            <w:tcW w:w="4961" w:type="dxa"/>
          </w:tcPr>
          <w:p w:rsidR="00EB5B3A" w:rsidRPr="00865F14" w:rsidRDefault="00865F14" w:rsidP="00B76CD3">
            <w:pPr>
              <w:pStyle w:val="a3"/>
              <w:ind w:firstLineChars="0" w:firstLine="0"/>
              <w:rPr>
                <w:sz w:val="22"/>
              </w:rPr>
            </w:pPr>
            <w:r w:rsidRPr="00865F14">
              <w:rPr>
                <w:rFonts w:hint="eastAsia"/>
                <w:sz w:val="22"/>
              </w:rPr>
              <w:t>蚕丝蛋白用作肿瘤造影成像增强剂的研究</w:t>
            </w:r>
          </w:p>
        </w:tc>
        <w:tc>
          <w:tcPr>
            <w:tcW w:w="1276" w:type="dxa"/>
          </w:tcPr>
          <w:p w:rsidR="00EB5B3A" w:rsidRDefault="00865F14" w:rsidP="00B76CD3">
            <w:pPr>
              <w:pStyle w:val="a3"/>
              <w:ind w:firstLineChars="0" w:firstLine="0"/>
              <w:rPr>
                <w:rFonts w:ascii="Tahoma" w:hAnsi="Tahoma" w:cs="Tahoma"/>
                <w:color w:val="333333"/>
                <w:sz w:val="29"/>
                <w:szCs w:val="29"/>
                <w:shd w:val="clear" w:color="auto" w:fill="FFFFFF"/>
              </w:rPr>
            </w:pPr>
            <w:r>
              <w:rPr>
                <w:rFonts w:ascii="Tahoma" w:hAnsi="Tahoma" w:cs="Tahoma" w:hint="eastAsia"/>
                <w:color w:val="333333"/>
                <w:sz w:val="29"/>
                <w:szCs w:val="29"/>
                <w:shd w:val="clear" w:color="auto" w:fill="FFFFFF"/>
              </w:rPr>
              <w:t>黄子轩</w:t>
            </w:r>
          </w:p>
        </w:tc>
        <w:tc>
          <w:tcPr>
            <w:tcW w:w="901" w:type="dxa"/>
          </w:tcPr>
          <w:p w:rsidR="00EB5B3A" w:rsidRDefault="00EB5B3A" w:rsidP="00B76CD3">
            <w:pPr>
              <w:pStyle w:val="a3"/>
              <w:ind w:firstLineChars="0" w:firstLine="0"/>
              <w:rPr>
                <w:rFonts w:ascii="Tahoma" w:hAnsi="Tahoma" w:cs="Tahoma"/>
                <w:color w:val="333333"/>
                <w:sz w:val="29"/>
                <w:szCs w:val="29"/>
                <w:shd w:val="clear" w:color="auto" w:fill="FFFFFF"/>
              </w:rPr>
            </w:pPr>
          </w:p>
        </w:tc>
      </w:tr>
    </w:tbl>
    <w:p w:rsidR="00EB5B3A" w:rsidRPr="00EB5B3A" w:rsidRDefault="00EB5B3A" w:rsidP="00EB5B3A">
      <w:pPr>
        <w:rPr>
          <w:rFonts w:ascii="Tahoma" w:hAnsi="Tahoma" w:cs="Tahoma"/>
          <w:color w:val="333333"/>
          <w:sz w:val="29"/>
          <w:szCs w:val="29"/>
          <w:shd w:val="clear" w:color="auto" w:fill="FFFFFF"/>
        </w:rPr>
      </w:pPr>
    </w:p>
    <w:p w:rsidR="00EB5B3A" w:rsidRPr="00EB5B3A" w:rsidRDefault="00EB5B3A" w:rsidP="00EB5B3A">
      <w:pPr>
        <w:widowControl/>
        <w:shd w:val="clear" w:color="auto" w:fill="FFFFFF"/>
        <w:jc w:val="left"/>
        <w:rPr>
          <w:rFonts w:ascii="宋体" w:eastAsia="宋体" w:hAnsi="宋体" w:cs="宋体"/>
          <w:kern w:val="0"/>
          <w:sz w:val="24"/>
          <w:szCs w:val="24"/>
        </w:rPr>
      </w:pPr>
      <w:r w:rsidRPr="00EB5B3A">
        <w:rPr>
          <w:rFonts w:ascii="Tahoma" w:eastAsia="宋体" w:hAnsi="Tahoma" w:cs="Tahoma" w:hint="eastAsia"/>
          <w:color w:val="333333"/>
          <w:kern w:val="0"/>
          <w:sz w:val="29"/>
          <w:szCs w:val="29"/>
        </w:rPr>
        <w:lastRenderedPageBreak/>
        <w:t>公示时间：</w:t>
      </w:r>
    </w:p>
    <w:p w:rsidR="00EB5B3A" w:rsidRPr="00EB5B3A" w:rsidRDefault="00EB5B3A" w:rsidP="00EB5B3A">
      <w:pPr>
        <w:widowControl/>
        <w:shd w:val="clear" w:color="auto" w:fill="FFFFFF"/>
        <w:jc w:val="left"/>
        <w:rPr>
          <w:rFonts w:ascii="宋体" w:eastAsia="宋体" w:hAnsi="宋体" w:cs="宋体"/>
          <w:kern w:val="0"/>
          <w:sz w:val="24"/>
          <w:szCs w:val="24"/>
        </w:rPr>
      </w:pPr>
      <w:r w:rsidRPr="00EB5B3A">
        <w:rPr>
          <w:rFonts w:ascii="Tahoma" w:eastAsia="宋体" w:hAnsi="Tahoma" w:cs="Tahoma"/>
          <w:color w:val="333333"/>
          <w:kern w:val="0"/>
          <w:sz w:val="29"/>
          <w:szCs w:val="29"/>
        </w:rPr>
        <w:t>1</w:t>
      </w:r>
      <w:r w:rsidRPr="00EB5B3A">
        <w:rPr>
          <w:rFonts w:ascii="Tahoma" w:eastAsia="宋体" w:hAnsi="Tahoma" w:cs="Tahoma" w:hint="eastAsia"/>
          <w:color w:val="333333"/>
          <w:kern w:val="0"/>
          <w:sz w:val="29"/>
          <w:szCs w:val="29"/>
        </w:rPr>
        <w:t>、</w:t>
      </w:r>
      <w:r w:rsidRPr="00EB5B3A">
        <w:rPr>
          <w:rFonts w:ascii="Tahoma" w:eastAsia="宋体" w:hAnsi="Tahoma" w:cs="Tahoma"/>
          <w:color w:val="333333"/>
          <w:kern w:val="0"/>
          <w:sz w:val="29"/>
          <w:szCs w:val="29"/>
        </w:rPr>
        <w:t>2018</w:t>
      </w:r>
      <w:r w:rsidRPr="00EB5B3A">
        <w:rPr>
          <w:rFonts w:ascii="Tahoma" w:eastAsia="宋体" w:hAnsi="Tahoma" w:cs="Tahoma" w:hint="eastAsia"/>
          <w:color w:val="333333"/>
          <w:kern w:val="0"/>
          <w:sz w:val="29"/>
          <w:szCs w:val="29"/>
        </w:rPr>
        <w:t>年</w:t>
      </w:r>
      <w:r w:rsidRPr="00EB5B3A">
        <w:rPr>
          <w:rFonts w:ascii="Tahoma" w:eastAsia="宋体" w:hAnsi="Tahoma" w:cs="Tahoma"/>
          <w:color w:val="333333"/>
          <w:kern w:val="0"/>
          <w:sz w:val="29"/>
          <w:szCs w:val="29"/>
        </w:rPr>
        <w:t>5</w:t>
      </w:r>
      <w:r w:rsidRPr="00EB5B3A">
        <w:rPr>
          <w:rFonts w:ascii="Tahoma" w:eastAsia="宋体" w:hAnsi="Tahoma" w:cs="Tahoma" w:hint="eastAsia"/>
          <w:color w:val="333333"/>
          <w:kern w:val="0"/>
          <w:sz w:val="29"/>
          <w:szCs w:val="29"/>
        </w:rPr>
        <w:t>月</w:t>
      </w:r>
      <w:r w:rsidRPr="00EB5B3A">
        <w:rPr>
          <w:rFonts w:ascii="Tahoma" w:eastAsia="宋体" w:hAnsi="Tahoma" w:cs="Tahoma"/>
          <w:color w:val="333333"/>
          <w:kern w:val="0"/>
          <w:sz w:val="29"/>
          <w:szCs w:val="29"/>
        </w:rPr>
        <w:t>14</w:t>
      </w:r>
      <w:r w:rsidRPr="00EB5B3A">
        <w:rPr>
          <w:rFonts w:ascii="Tahoma" w:eastAsia="宋体" w:hAnsi="Tahoma" w:cs="Tahoma" w:hint="eastAsia"/>
          <w:color w:val="333333"/>
          <w:kern w:val="0"/>
          <w:sz w:val="29"/>
          <w:szCs w:val="29"/>
        </w:rPr>
        <w:t>日</w:t>
      </w:r>
      <w:r w:rsidRPr="00EB5B3A">
        <w:rPr>
          <w:rFonts w:ascii="Tahoma" w:eastAsia="宋体" w:hAnsi="Tahoma" w:cs="Tahoma"/>
          <w:color w:val="333333"/>
          <w:kern w:val="0"/>
          <w:sz w:val="29"/>
          <w:szCs w:val="29"/>
        </w:rPr>
        <w:t>——2018</w:t>
      </w:r>
      <w:r w:rsidRPr="00EB5B3A">
        <w:rPr>
          <w:rFonts w:ascii="Tahoma" w:eastAsia="宋体" w:hAnsi="Tahoma" w:cs="Tahoma" w:hint="eastAsia"/>
          <w:color w:val="333333"/>
          <w:kern w:val="0"/>
          <w:sz w:val="29"/>
          <w:szCs w:val="29"/>
        </w:rPr>
        <w:t>年</w:t>
      </w:r>
      <w:r w:rsidRPr="00EB5B3A">
        <w:rPr>
          <w:rFonts w:ascii="Tahoma" w:eastAsia="宋体" w:hAnsi="Tahoma" w:cs="Tahoma"/>
          <w:color w:val="333333"/>
          <w:kern w:val="0"/>
          <w:sz w:val="29"/>
          <w:szCs w:val="29"/>
        </w:rPr>
        <w:t>5</w:t>
      </w:r>
      <w:r w:rsidRPr="00EB5B3A">
        <w:rPr>
          <w:rFonts w:ascii="Tahoma" w:eastAsia="宋体" w:hAnsi="Tahoma" w:cs="Tahoma" w:hint="eastAsia"/>
          <w:color w:val="333333"/>
          <w:kern w:val="0"/>
          <w:sz w:val="29"/>
          <w:szCs w:val="29"/>
        </w:rPr>
        <w:t>月</w:t>
      </w:r>
      <w:r w:rsidRPr="00EB5B3A">
        <w:rPr>
          <w:rFonts w:ascii="Tahoma" w:eastAsia="宋体" w:hAnsi="Tahoma" w:cs="Tahoma"/>
          <w:color w:val="333333"/>
          <w:kern w:val="0"/>
          <w:sz w:val="29"/>
          <w:szCs w:val="29"/>
        </w:rPr>
        <w:t>17</w:t>
      </w:r>
      <w:r w:rsidRPr="00EB5B3A">
        <w:rPr>
          <w:rFonts w:ascii="Tahoma" w:eastAsia="宋体" w:hAnsi="Tahoma" w:cs="Tahoma" w:hint="eastAsia"/>
          <w:color w:val="333333"/>
          <w:kern w:val="0"/>
          <w:sz w:val="29"/>
          <w:szCs w:val="29"/>
        </w:rPr>
        <w:t>日</w:t>
      </w:r>
    </w:p>
    <w:p w:rsidR="00EB5B3A" w:rsidRPr="00EB5B3A" w:rsidRDefault="00EB5B3A" w:rsidP="00EB5B3A">
      <w:pPr>
        <w:widowControl/>
        <w:shd w:val="clear" w:color="auto" w:fill="FFFFFF"/>
        <w:jc w:val="left"/>
        <w:rPr>
          <w:rFonts w:ascii="宋体" w:eastAsia="宋体" w:hAnsi="宋体" w:cs="宋体"/>
          <w:kern w:val="0"/>
          <w:sz w:val="24"/>
          <w:szCs w:val="24"/>
        </w:rPr>
      </w:pPr>
      <w:r w:rsidRPr="00EB5B3A">
        <w:rPr>
          <w:rFonts w:ascii="Tahoma" w:eastAsia="宋体" w:hAnsi="Tahoma" w:cs="Tahoma"/>
          <w:color w:val="333333"/>
          <w:kern w:val="0"/>
          <w:sz w:val="29"/>
          <w:szCs w:val="29"/>
        </w:rPr>
        <w:t>2</w:t>
      </w:r>
      <w:r w:rsidRPr="00EB5B3A">
        <w:rPr>
          <w:rFonts w:ascii="Tahoma" w:eastAsia="宋体" w:hAnsi="Tahoma" w:cs="Tahoma" w:hint="eastAsia"/>
          <w:color w:val="333333"/>
          <w:kern w:val="0"/>
          <w:sz w:val="29"/>
          <w:szCs w:val="29"/>
        </w:rPr>
        <w:t>、受理意见单位：</w:t>
      </w:r>
    </w:p>
    <w:p w:rsidR="00EB5B3A" w:rsidRPr="00EB5B3A" w:rsidRDefault="00EB5B3A" w:rsidP="00EB5B3A">
      <w:pPr>
        <w:pStyle w:val="a3"/>
        <w:widowControl/>
        <w:shd w:val="clear" w:color="auto" w:fill="FFFFFF"/>
        <w:ind w:left="435" w:firstLineChars="0" w:firstLine="0"/>
        <w:jc w:val="left"/>
        <w:rPr>
          <w:rFonts w:ascii="宋体" w:eastAsia="宋体" w:hAnsi="宋体" w:cs="宋体"/>
          <w:kern w:val="0"/>
          <w:sz w:val="24"/>
          <w:szCs w:val="24"/>
        </w:rPr>
      </w:pPr>
      <w:r>
        <w:rPr>
          <w:rFonts w:ascii="Tahoma" w:eastAsia="宋体" w:hAnsi="Tahoma" w:cs="Tahoma" w:hint="eastAsia"/>
          <w:color w:val="333333"/>
          <w:kern w:val="0"/>
          <w:sz w:val="29"/>
          <w:szCs w:val="29"/>
        </w:rPr>
        <w:t>家蚕基因组生物学国家重点实验室</w:t>
      </w:r>
      <w:r w:rsidRPr="00EB5B3A">
        <w:rPr>
          <w:rFonts w:ascii="Tahoma" w:eastAsia="宋体" w:hAnsi="Tahoma" w:cs="Tahoma" w:hint="eastAsia"/>
          <w:color w:val="333333"/>
          <w:kern w:val="0"/>
          <w:sz w:val="29"/>
          <w:szCs w:val="29"/>
        </w:rPr>
        <w:t>：</w:t>
      </w:r>
      <w:r w:rsidRPr="00EB5B3A">
        <w:rPr>
          <w:rFonts w:ascii="Tahoma" w:eastAsia="宋体" w:hAnsi="Tahoma" w:cs="Tahoma"/>
          <w:color w:val="333333"/>
          <w:kern w:val="0"/>
          <w:sz w:val="29"/>
          <w:szCs w:val="29"/>
        </w:rPr>
        <w:t>023-6825</w:t>
      </w:r>
      <w:r>
        <w:rPr>
          <w:rFonts w:ascii="Tahoma" w:eastAsia="宋体" w:hAnsi="Tahoma" w:cs="Tahoma" w:hint="eastAsia"/>
          <w:color w:val="333333"/>
          <w:kern w:val="0"/>
          <w:sz w:val="29"/>
          <w:szCs w:val="29"/>
        </w:rPr>
        <w:t>1683</w:t>
      </w:r>
    </w:p>
    <w:p w:rsidR="00EB5B3A" w:rsidRPr="00EB5B3A" w:rsidRDefault="00EB5B3A" w:rsidP="00EB5B3A">
      <w:pPr>
        <w:pStyle w:val="a3"/>
        <w:ind w:left="435" w:firstLineChars="0" w:firstLine="0"/>
        <w:rPr>
          <w:rFonts w:ascii="Tahoma" w:hAnsi="Tahoma" w:cs="Tahoma"/>
          <w:color w:val="333333"/>
          <w:sz w:val="29"/>
          <w:szCs w:val="29"/>
          <w:shd w:val="clear" w:color="auto" w:fill="FFFFFF"/>
        </w:rPr>
      </w:pPr>
    </w:p>
    <w:sectPr w:rsidR="00EB5B3A" w:rsidRPr="00EB5B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BD" w:rsidRDefault="006776BD" w:rsidP="00B10F74">
      <w:r>
        <w:separator/>
      </w:r>
    </w:p>
  </w:endnote>
  <w:endnote w:type="continuationSeparator" w:id="0">
    <w:p w:rsidR="006776BD" w:rsidRDefault="006776BD" w:rsidP="00B1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BD" w:rsidRDefault="006776BD" w:rsidP="00B10F74">
      <w:r>
        <w:separator/>
      </w:r>
    </w:p>
  </w:footnote>
  <w:footnote w:type="continuationSeparator" w:id="0">
    <w:p w:rsidR="006776BD" w:rsidRDefault="006776BD" w:rsidP="00B10F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8C5"/>
    <w:multiLevelType w:val="hybridMultilevel"/>
    <w:tmpl w:val="2B58581C"/>
    <w:lvl w:ilvl="0" w:tplc="F4DC38F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FB"/>
    <w:rsid w:val="000B5DFB"/>
    <w:rsid w:val="001A7F67"/>
    <w:rsid w:val="003D714B"/>
    <w:rsid w:val="00672666"/>
    <w:rsid w:val="006776BD"/>
    <w:rsid w:val="00716FCF"/>
    <w:rsid w:val="00865F14"/>
    <w:rsid w:val="00B10F74"/>
    <w:rsid w:val="00EB5B3A"/>
    <w:rsid w:val="00EE114C"/>
    <w:rsid w:val="00FA4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3931D-32FC-48F6-9692-296BB44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3A"/>
    <w:pPr>
      <w:ind w:firstLineChars="200" w:firstLine="420"/>
    </w:pPr>
  </w:style>
  <w:style w:type="table" w:styleId="a4">
    <w:name w:val="Table Grid"/>
    <w:basedOn w:val="a1"/>
    <w:uiPriority w:val="59"/>
    <w:rsid w:val="00EB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0F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10F74"/>
    <w:rPr>
      <w:sz w:val="18"/>
      <w:szCs w:val="18"/>
    </w:rPr>
  </w:style>
  <w:style w:type="paragraph" w:styleId="a7">
    <w:name w:val="footer"/>
    <w:basedOn w:val="a"/>
    <w:link w:val="a8"/>
    <w:uiPriority w:val="99"/>
    <w:unhideWhenUsed/>
    <w:rsid w:val="00B10F74"/>
    <w:pPr>
      <w:tabs>
        <w:tab w:val="center" w:pos="4153"/>
        <w:tab w:val="right" w:pos="8306"/>
      </w:tabs>
      <w:snapToGrid w:val="0"/>
      <w:jc w:val="left"/>
    </w:pPr>
    <w:rPr>
      <w:sz w:val="18"/>
      <w:szCs w:val="18"/>
    </w:rPr>
  </w:style>
  <w:style w:type="character" w:customStyle="1" w:styleId="a8">
    <w:name w:val="页脚 字符"/>
    <w:basedOn w:val="a0"/>
    <w:link w:val="a7"/>
    <w:uiPriority w:val="99"/>
    <w:rsid w:val="00B10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930">
      <w:bodyDiv w:val="1"/>
      <w:marLeft w:val="0"/>
      <w:marRight w:val="0"/>
      <w:marTop w:val="0"/>
      <w:marBottom w:val="0"/>
      <w:divBdr>
        <w:top w:val="none" w:sz="0" w:space="0" w:color="auto"/>
        <w:left w:val="none" w:sz="0" w:space="0" w:color="auto"/>
        <w:bottom w:val="none" w:sz="0" w:space="0" w:color="auto"/>
        <w:right w:val="none" w:sz="0" w:space="0" w:color="auto"/>
      </w:divBdr>
      <w:divsChild>
        <w:div w:id="1344819192">
          <w:marLeft w:val="0"/>
          <w:marRight w:val="0"/>
          <w:marTop w:val="0"/>
          <w:marBottom w:val="0"/>
          <w:divBdr>
            <w:top w:val="none" w:sz="0" w:space="0" w:color="auto"/>
            <w:left w:val="none" w:sz="0" w:space="0" w:color="auto"/>
            <w:bottom w:val="none" w:sz="0" w:space="0" w:color="auto"/>
            <w:right w:val="none" w:sz="0" w:space="0" w:color="auto"/>
          </w:divBdr>
          <w:divsChild>
            <w:div w:id="912130424">
              <w:marLeft w:val="0"/>
              <w:marRight w:val="0"/>
              <w:marTop w:val="0"/>
              <w:marBottom w:val="0"/>
              <w:divBdr>
                <w:top w:val="none" w:sz="0" w:space="0" w:color="auto"/>
                <w:left w:val="none" w:sz="0" w:space="0" w:color="auto"/>
                <w:bottom w:val="none" w:sz="0" w:space="0" w:color="auto"/>
                <w:right w:val="none" w:sz="0" w:space="0" w:color="auto"/>
              </w:divBdr>
              <w:divsChild>
                <w:div w:id="1834759366">
                  <w:marLeft w:val="0"/>
                  <w:marRight w:val="0"/>
                  <w:marTop w:val="0"/>
                  <w:marBottom w:val="0"/>
                  <w:divBdr>
                    <w:top w:val="none" w:sz="0" w:space="0" w:color="auto"/>
                    <w:left w:val="none" w:sz="0" w:space="0" w:color="auto"/>
                    <w:bottom w:val="none" w:sz="0" w:space="0" w:color="auto"/>
                    <w:right w:val="none" w:sz="0" w:space="0" w:color="auto"/>
                  </w:divBdr>
                  <w:divsChild>
                    <w:div w:id="1196311169">
                      <w:marLeft w:val="0"/>
                      <w:marRight w:val="0"/>
                      <w:marTop w:val="0"/>
                      <w:marBottom w:val="0"/>
                      <w:divBdr>
                        <w:top w:val="none" w:sz="0" w:space="0" w:color="auto"/>
                        <w:left w:val="none" w:sz="0" w:space="0" w:color="auto"/>
                        <w:bottom w:val="none" w:sz="0" w:space="0" w:color="auto"/>
                        <w:right w:val="none" w:sz="0" w:space="0" w:color="auto"/>
                      </w:divBdr>
                      <w:divsChild>
                        <w:div w:id="743186810">
                          <w:marLeft w:val="0"/>
                          <w:marRight w:val="0"/>
                          <w:marTop w:val="0"/>
                          <w:marBottom w:val="0"/>
                          <w:divBdr>
                            <w:top w:val="none" w:sz="0" w:space="0" w:color="auto"/>
                            <w:left w:val="none" w:sz="0" w:space="0" w:color="auto"/>
                            <w:bottom w:val="none" w:sz="0" w:space="0" w:color="auto"/>
                            <w:right w:val="none" w:sz="0" w:space="0" w:color="auto"/>
                          </w:divBdr>
                          <w:divsChild>
                            <w:div w:id="1818647313">
                              <w:marLeft w:val="0"/>
                              <w:marRight w:val="0"/>
                              <w:marTop w:val="0"/>
                              <w:marBottom w:val="0"/>
                              <w:divBdr>
                                <w:top w:val="single" w:sz="12" w:space="0" w:color="A7BFC6"/>
                                <w:left w:val="single" w:sz="12" w:space="15" w:color="A7BFC6"/>
                                <w:bottom w:val="single" w:sz="12" w:space="0" w:color="A7BFC6"/>
                                <w:right w:val="single" w:sz="12" w:space="15" w:color="A7BFC6"/>
                              </w:divBdr>
                            </w:div>
                          </w:divsChild>
                        </w:div>
                      </w:divsChild>
                    </w:div>
                  </w:divsChild>
                </w:div>
              </w:divsChild>
            </w:div>
          </w:divsChild>
        </w:div>
      </w:divsChild>
    </w:div>
    <w:div w:id="992679410">
      <w:bodyDiv w:val="1"/>
      <w:marLeft w:val="0"/>
      <w:marRight w:val="0"/>
      <w:marTop w:val="0"/>
      <w:marBottom w:val="0"/>
      <w:divBdr>
        <w:top w:val="none" w:sz="0" w:space="0" w:color="auto"/>
        <w:left w:val="none" w:sz="0" w:space="0" w:color="auto"/>
        <w:bottom w:val="none" w:sz="0" w:space="0" w:color="auto"/>
        <w:right w:val="none" w:sz="0" w:space="0" w:color="auto"/>
      </w:divBdr>
    </w:div>
    <w:div w:id="1424840891">
      <w:bodyDiv w:val="1"/>
      <w:marLeft w:val="0"/>
      <w:marRight w:val="0"/>
      <w:marTop w:val="0"/>
      <w:marBottom w:val="0"/>
      <w:divBdr>
        <w:top w:val="none" w:sz="0" w:space="0" w:color="auto"/>
        <w:left w:val="none" w:sz="0" w:space="0" w:color="auto"/>
        <w:bottom w:val="none" w:sz="0" w:space="0" w:color="auto"/>
        <w:right w:val="none" w:sz="0" w:space="0" w:color="auto"/>
      </w:divBdr>
    </w:div>
    <w:div w:id="1454401766">
      <w:bodyDiv w:val="1"/>
      <w:marLeft w:val="0"/>
      <w:marRight w:val="0"/>
      <w:marTop w:val="0"/>
      <w:marBottom w:val="0"/>
      <w:divBdr>
        <w:top w:val="none" w:sz="0" w:space="0" w:color="auto"/>
        <w:left w:val="none" w:sz="0" w:space="0" w:color="auto"/>
        <w:bottom w:val="none" w:sz="0" w:space="0" w:color="auto"/>
        <w:right w:val="none" w:sz="0" w:space="0" w:color="auto"/>
      </w:divBdr>
    </w:div>
    <w:div w:id="1690375007">
      <w:bodyDiv w:val="1"/>
      <w:marLeft w:val="0"/>
      <w:marRight w:val="0"/>
      <w:marTop w:val="0"/>
      <w:marBottom w:val="0"/>
      <w:divBdr>
        <w:top w:val="none" w:sz="0" w:space="0" w:color="auto"/>
        <w:left w:val="none" w:sz="0" w:space="0" w:color="auto"/>
        <w:bottom w:val="none" w:sz="0" w:space="0" w:color="auto"/>
        <w:right w:val="none" w:sz="0" w:space="0" w:color="auto"/>
      </w:divBdr>
    </w:div>
    <w:div w:id="19182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80</Words>
  <Characters>461</Characters>
  <Application>Microsoft Office Word</Application>
  <DocSecurity>0</DocSecurity>
  <Lines>3</Lines>
  <Paragraphs>1</Paragraphs>
  <ScaleCrop>false</ScaleCrop>
  <Company>China</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文凯丽</dc:creator>
  <cp:keywords/>
  <dc:description/>
  <cp:lastModifiedBy>Administrator</cp:lastModifiedBy>
  <cp:revision>15</cp:revision>
  <dcterms:created xsi:type="dcterms:W3CDTF">2019-05-14T08:18:00Z</dcterms:created>
  <dcterms:modified xsi:type="dcterms:W3CDTF">2019-05-14T12:59:00Z</dcterms:modified>
</cp:coreProperties>
</file>